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5C3C9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EA497D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11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077CDF" w:rsidRPr="00077CDF" w:rsidRDefault="00077CDF" w:rsidP="00077CDF">
      <w:pPr>
        <w:rPr>
          <w:lang w:val="af-ZA" w:eastAsia="ru-RU"/>
        </w:rPr>
      </w:pPr>
    </w:p>
    <w:p w:rsidR="00A65E43" w:rsidRDefault="00A65E43" w:rsidP="006B0DF2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CC4A19">
        <w:rPr>
          <w:rFonts w:ascii="Arial Unicode" w:hAnsi="Arial Unicode" w:cs="Sylfaen"/>
          <w:sz w:val="20"/>
          <w:lang w:val="af-ZA"/>
        </w:rPr>
        <w:t>«</w:t>
      </w:r>
      <w:r w:rsidRPr="00EC2D51">
        <w:rPr>
          <w:rFonts w:ascii="Arial Unicode" w:hAnsi="Arial Unicode" w:cs="Sylfaen"/>
          <w:sz w:val="20"/>
          <w:lang w:val="af-ZA"/>
        </w:rPr>
        <w:t>Ակադեմիկոս Է.Գաբրիելյանի անվան դեղերի և բժշկական տեխնոլոգիաների փորձագիտական կենտրոն»</w:t>
      </w:r>
      <w:r w:rsidRPr="00CC4A19">
        <w:rPr>
          <w:rFonts w:ascii="Arial Unicode" w:hAnsi="Arial Unicode" w:cs="Sylfaen"/>
          <w:sz w:val="20"/>
          <w:lang w:val="af-ZA"/>
        </w:rPr>
        <w:t xml:space="preserve"> ՓԲԸ</w:t>
      </w:r>
      <w:r w:rsidRPr="00CC4A19">
        <w:rPr>
          <w:rFonts w:ascii="Arial Unicode" w:hAnsi="Arial Unicode" w:cs="Arial"/>
          <w:sz w:val="20"/>
          <w:lang w:val="af-ZA"/>
        </w:rPr>
        <w:t>-</w:t>
      </w:r>
      <w:r w:rsidRPr="00CC4A19">
        <w:rPr>
          <w:rFonts w:ascii="Arial Unicode" w:hAnsi="Arial Unicode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EA497D">
        <w:rPr>
          <w:rFonts w:ascii="GHEA Grapalat" w:hAnsi="GHEA Grapalat"/>
          <w:sz w:val="20"/>
          <w:szCs w:val="20"/>
        </w:rPr>
        <w:t>օդորակիչների</w:t>
      </w:r>
      <w:proofErr w:type="spellEnd"/>
      <w:r w:rsidR="00077CDF" w:rsidRPr="00077CDF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C9C" w:rsidRPr="005C3C9C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</w:t>
      </w:r>
      <w:r w:rsidR="00EB42B9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ծ </w:t>
      </w: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A1545A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C3C9C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A497D"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655"/>
        <w:gridCol w:w="2409"/>
        <w:gridCol w:w="3544"/>
        <w:gridCol w:w="2358"/>
      </w:tblGrid>
      <w:tr w:rsidR="005A09EA" w:rsidRPr="00231095" w:rsidTr="00857C79">
        <w:trPr>
          <w:trHeight w:val="1899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A09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հայտարարելուհիմնավորմանվերաբերյալ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1110A" w:rsidRPr="00231095" w:rsidTr="00857C79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91110A" w:rsidRPr="000D0C32" w:rsidRDefault="00077CDF" w:rsidP="00463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91110A" w:rsidRPr="000D0C32" w:rsidRDefault="0091110A" w:rsidP="009379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</w:tcPr>
          <w:p w:rsidR="0091110A" w:rsidRPr="00BC6CC0" w:rsidRDefault="0091110A" w:rsidP="00F92CA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1110A" w:rsidRPr="00231095" w:rsidRDefault="0091110A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31095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91110A" w:rsidRPr="00EA42B6" w:rsidRDefault="0091110A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91110A" w:rsidRPr="00231095" w:rsidRDefault="0091110A" w:rsidP="00E16999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231095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91110A" w:rsidRPr="00EA42B6" w:rsidRDefault="0091110A" w:rsidP="00E16999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63ECD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1110A" w:rsidRPr="006B0DF2" w:rsidRDefault="00231095" w:rsidP="00E16999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</w:tbl>
    <w:p w:rsidR="00857C79" w:rsidRDefault="00857C79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Pr="00A7446E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ԴՓԿ-ԳՀԱՊՁԲ-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70F8B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A497D"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bookmarkStart w:id="0" w:name="_GoBack"/>
      <w:bookmarkEnd w:id="0"/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petmar.gnumner@mail.ru։ 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Pr="00EC2D51">
        <w:rPr>
          <w:rFonts w:ascii="Arial Unicode" w:hAnsi="Arial Unicode" w:cs="Sylfaen"/>
          <w:b/>
          <w:sz w:val="20"/>
          <w:lang w:val="af-ZA"/>
        </w:rPr>
        <w:t>Ակադեմիկոս Է.Գաբրիելյանի անվան դեղերի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>»  ՓԲԸ</w:t>
      </w:r>
    </w:p>
    <w:p w:rsidR="00A65E43" w:rsidRPr="009E0F7E" w:rsidRDefault="00A65E43" w:rsidP="00857C79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54045" w:rsidRPr="00A65E43" w:rsidRDefault="00C54045">
      <w:pPr>
        <w:rPr>
          <w:lang w:val="af-ZA"/>
        </w:rPr>
      </w:pPr>
    </w:p>
    <w:sectPr w:rsidR="00C54045" w:rsidRPr="00A65E43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69" w:rsidRDefault="00EE7C69" w:rsidP="00447F72">
      <w:pPr>
        <w:spacing w:after="0" w:line="240" w:lineRule="auto"/>
      </w:pPr>
      <w:r>
        <w:separator/>
      </w:r>
    </w:p>
  </w:endnote>
  <w:endnote w:type="continuationSeparator" w:id="0">
    <w:p w:rsidR="00EE7C69" w:rsidRDefault="00EE7C69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E7C6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7C6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69" w:rsidRDefault="00EE7C69" w:rsidP="00447F72">
      <w:pPr>
        <w:spacing w:after="0" w:line="240" w:lineRule="auto"/>
      </w:pPr>
      <w:r>
        <w:separator/>
      </w:r>
    </w:p>
  </w:footnote>
  <w:footnote w:type="continuationSeparator" w:id="0">
    <w:p w:rsidR="00EE7C69" w:rsidRDefault="00EE7C69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E43"/>
    <w:rsid w:val="000731C9"/>
    <w:rsid w:val="00077CDF"/>
    <w:rsid w:val="00170945"/>
    <w:rsid w:val="00231095"/>
    <w:rsid w:val="00251BDF"/>
    <w:rsid w:val="00296149"/>
    <w:rsid w:val="00342BDD"/>
    <w:rsid w:val="00360300"/>
    <w:rsid w:val="003B656F"/>
    <w:rsid w:val="0043112F"/>
    <w:rsid w:val="00447F72"/>
    <w:rsid w:val="00463ECD"/>
    <w:rsid w:val="00570F8B"/>
    <w:rsid w:val="005A09EA"/>
    <w:rsid w:val="005A603B"/>
    <w:rsid w:val="005C3C9C"/>
    <w:rsid w:val="00637D3B"/>
    <w:rsid w:val="0064615C"/>
    <w:rsid w:val="0069642C"/>
    <w:rsid w:val="006B0DF2"/>
    <w:rsid w:val="006F2413"/>
    <w:rsid w:val="00764DE0"/>
    <w:rsid w:val="00857C79"/>
    <w:rsid w:val="00876B74"/>
    <w:rsid w:val="0091110A"/>
    <w:rsid w:val="009345A1"/>
    <w:rsid w:val="009871B8"/>
    <w:rsid w:val="009D1A40"/>
    <w:rsid w:val="009E735D"/>
    <w:rsid w:val="00A1545A"/>
    <w:rsid w:val="00A31CB4"/>
    <w:rsid w:val="00A65E43"/>
    <w:rsid w:val="00AD7C73"/>
    <w:rsid w:val="00B27A62"/>
    <w:rsid w:val="00B85784"/>
    <w:rsid w:val="00BC6CC0"/>
    <w:rsid w:val="00C54045"/>
    <w:rsid w:val="00CE6A42"/>
    <w:rsid w:val="00D6085B"/>
    <w:rsid w:val="00DB3DCB"/>
    <w:rsid w:val="00E92861"/>
    <w:rsid w:val="00E96C3D"/>
    <w:rsid w:val="00EA497D"/>
    <w:rsid w:val="00EA763C"/>
    <w:rsid w:val="00EB42B9"/>
    <w:rsid w:val="00EC2BC4"/>
    <w:rsid w:val="00EE7C69"/>
    <w:rsid w:val="00F9020D"/>
    <w:rsid w:val="00FA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2"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27</cp:revision>
  <cp:lastPrinted>2022-04-08T06:11:00Z</cp:lastPrinted>
  <dcterms:created xsi:type="dcterms:W3CDTF">2017-09-27T16:28:00Z</dcterms:created>
  <dcterms:modified xsi:type="dcterms:W3CDTF">2022-06-09T07:47:00Z</dcterms:modified>
</cp:coreProperties>
</file>